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0C" w:rsidRPr="007D0DF1" w:rsidRDefault="008D3577" w:rsidP="008D3577">
      <w:pPr>
        <w:ind w:left="-567"/>
        <w:jc w:val="center"/>
        <w:rPr>
          <w:b/>
        </w:rPr>
      </w:pPr>
      <w:r>
        <w:rPr>
          <w:b/>
        </w:rPr>
        <w:t>Аннотация к</w:t>
      </w:r>
      <w:r w:rsidR="0056570C" w:rsidRPr="007D0DF1">
        <w:rPr>
          <w:b/>
        </w:rPr>
        <w:t xml:space="preserve"> тематическому планированию по физической культуре</w:t>
      </w:r>
    </w:p>
    <w:p w:rsidR="0056570C" w:rsidRDefault="00FE44FE" w:rsidP="008D3577">
      <w:pPr>
        <w:ind w:left="-567"/>
        <w:jc w:val="center"/>
      </w:pPr>
      <w:r>
        <w:rPr>
          <w:b/>
        </w:rPr>
        <w:t>для учащихся 2</w:t>
      </w:r>
      <w:r w:rsidR="0056570C" w:rsidRPr="007D0DF1">
        <w:rPr>
          <w:b/>
        </w:rPr>
        <w:t xml:space="preserve"> класс</w:t>
      </w:r>
      <w:r>
        <w:rPr>
          <w:b/>
        </w:rPr>
        <w:t>а</w:t>
      </w:r>
    </w:p>
    <w:p w:rsidR="0056570C" w:rsidRDefault="0056570C" w:rsidP="008D3577">
      <w:pPr>
        <w:ind w:left="-567"/>
        <w:jc w:val="both"/>
      </w:pPr>
      <w:r>
        <w:t xml:space="preserve">Тематическое планирование составлено на основе учебной программы «Комплексная программа физического воспитания учащихся 1-11 классов» (В.И. Лях, А.А. </w:t>
      </w:r>
      <w:proofErr w:type="spellStart"/>
      <w:r>
        <w:t>Зданевич.-М</w:t>
      </w:r>
      <w:proofErr w:type="spellEnd"/>
      <w:r>
        <w:t>.: Просвещение 2005) и является частью Федерального учебного плана для образовательных учреждений Российской Федерации. Она разделена на три программы: программа для 1-4 классов,5-9 классов и 9-10 классов.</w:t>
      </w:r>
    </w:p>
    <w:p w:rsidR="0056570C" w:rsidRDefault="0056570C" w:rsidP="008D3577">
      <w:pPr>
        <w:ind w:left="-567"/>
        <w:jc w:val="both"/>
      </w:pPr>
      <w:r>
        <w:t xml:space="preserve">В программе В.И. Ляха, А.А. </w:t>
      </w:r>
      <w:proofErr w:type="spellStart"/>
      <w:r>
        <w:t>Зданевича</w:t>
      </w:r>
      <w:proofErr w:type="spellEnd"/>
      <w:r>
        <w:t xml:space="preserve"> программны</w:t>
      </w:r>
      <w:r w:rsidR="00FE44FE">
        <w:t xml:space="preserve">й материал делится на две части: </w:t>
      </w:r>
      <w:r>
        <w:t>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 подготовкой).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 по подвижным играм на основе баскетбола. Программный материал усложняется по разделам каждый год  за счет увеличения сложности элементов на базе ранее пройденных.</w:t>
      </w:r>
    </w:p>
    <w:p w:rsidR="0056570C" w:rsidRDefault="0056570C" w:rsidP="008D3577">
      <w:pPr>
        <w:ind w:left="-567"/>
        <w:jc w:val="both"/>
      </w:pPr>
      <w:r>
        <w:t>Важной особенностью образовательного процесса в начальной шко</w:t>
      </w:r>
      <w:r w:rsidR="008D3577">
        <w:t>ле является оценивание учащихся</w:t>
      </w:r>
      <w:r>
        <w:t>.</w:t>
      </w:r>
      <w:r w:rsidR="008D3577">
        <w:t xml:space="preserve"> </w:t>
      </w:r>
      <w:r>
        <w:t>Оценивание начинается со второго полугодия второго класса (или раньше в соответствии с решением педагогического совета школы)</w:t>
      </w:r>
      <w:proofErr w:type="gramStart"/>
      <w:r>
        <w:t>.О</w:t>
      </w:r>
      <w:proofErr w:type="gramEnd"/>
      <w:r>
        <w:t xml:space="preserve">тличительной особенностью преподавания физической культуры в первом классе является игровой метод. Большинство заданий учащимся первого класса рекомендуется планировать и давать в форме игры. </w:t>
      </w:r>
    </w:p>
    <w:p w:rsidR="0056570C" w:rsidRDefault="0056570C" w:rsidP="008D3577">
      <w:pPr>
        <w:ind w:left="-567"/>
        <w:jc w:val="both"/>
      </w:pPr>
      <w:r>
        <w:t>По окончании начальной школы учащийся должен показать уровень физической подготовленности не ниже результатов приведенных в разделе «Демонстрировать», что соответствует обязательному минимуму содержания образования.</w:t>
      </w:r>
    </w:p>
    <w:p w:rsidR="0056570C" w:rsidRDefault="0056570C" w:rsidP="008D3577">
      <w:pPr>
        <w:ind w:left="-567"/>
        <w:jc w:val="both"/>
      </w:pPr>
      <w:r>
        <w:t xml:space="preserve"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уровень развития физической культуры. </w:t>
      </w:r>
    </w:p>
    <w:p w:rsidR="0056570C" w:rsidRDefault="0056570C" w:rsidP="008D3577">
      <w:pPr>
        <w:ind w:left="-567"/>
        <w:jc w:val="both"/>
        <w:rPr>
          <w:b/>
        </w:rPr>
      </w:pPr>
      <w:r>
        <w:t xml:space="preserve">  </w:t>
      </w:r>
      <w:r w:rsidRPr="002153B9">
        <w:rPr>
          <w:b/>
        </w:rPr>
        <w:t>Учащиеся должны знать:</w:t>
      </w:r>
    </w:p>
    <w:p w:rsidR="0056570C" w:rsidRDefault="0056570C" w:rsidP="008D3577">
      <w:pPr>
        <w:ind w:left="-567"/>
        <w:jc w:val="both"/>
      </w:pPr>
      <w:r>
        <w:t>- об истории и особенностях зарождения и развития физической культуры и спорта;</w:t>
      </w:r>
    </w:p>
    <w:p w:rsidR="0056570C" w:rsidRDefault="0056570C" w:rsidP="008D3577">
      <w:pPr>
        <w:ind w:left="-567"/>
        <w:jc w:val="both"/>
      </w:pPr>
      <w:r>
        <w:t>- о способах и особенностях движений, передвижений;</w:t>
      </w:r>
    </w:p>
    <w:p w:rsidR="0056570C" w:rsidRDefault="0056570C" w:rsidP="008D3577">
      <w:pPr>
        <w:ind w:left="-567"/>
        <w:jc w:val="both"/>
      </w:pPr>
      <w:r>
        <w:t xml:space="preserve">- о работе мышц, систем дыхания, кровообращения при выполнении физических упражнений, о способах простейшего </w:t>
      </w:r>
      <w:proofErr w:type="gramStart"/>
      <w:r>
        <w:t>контроля за</w:t>
      </w:r>
      <w:proofErr w:type="gramEnd"/>
      <w:r>
        <w:t xml:space="preserve"> деятельностью этих систем;</w:t>
      </w:r>
    </w:p>
    <w:p w:rsidR="0056570C" w:rsidRDefault="0056570C" w:rsidP="008D3577">
      <w:pPr>
        <w:ind w:left="-567"/>
        <w:jc w:val="both"/>
      </w:pPr>
      <w:r>
        <w:t>- о терминологии разучиваемых упражнений, их функциональном смысле и направленности воздействия на организм;</w:t>
      </w:r>
    </w:p>
    <w:p w:rsidR="0056570C" w:rsidRDefault="0056570C" w:rsidP="008D3577">
      <w:pPr>
        <w:ind w:left="-567"/>
        <w:jc w:val="both"/>
      </w:pPr>
      <w:r>
        <w:t xml:space="preserve">- общих и индивидуальных </w:t>
      </w:r>
      <w:proofErr w:type="gramStart"/>
      <w:r>
        <w:t>основах</w:t>
      </w:r>
      <w:proofErr w:type="gramEnd"/>
      <w:r>
        <w:t xml:space="preserve"> личной гигиены, правилах использования закаливающих процедур, профилактике нарушений осанки;</w:t>
      </w:r>
    </w:p>
    <w:p w:rsidR="0056570C" w:rsidRDefault="0056570C" w:rsidP="008D3577">
      <w:pPr>
        <w:ind w:left="-567"/>
        <w:jc w:val="both"/>
      </w:pPr>
      <w:r>
        <w:t>- о причинах травматизма на занятиях физической культуры.</w:t>
      </w:r>
    </w:p>
    <w:p w:rsidR="0056570C" w:rsidRDefault="0056570C" w:rsidP="008D3577">
      <w:pPr>
        <w:ind w:left="-567"/>
        <w:jc w:val="both"/>
        <w:rPr>
          <w:b/>
        </w:rPr>
      </w:pPr>
      <w:r>
        <w:t xml:space="preserve">    </w:t>
      </w:r>
      <w:r>
        <w:rPr>
          <w:b/>
        </w:rPr>
        <w:t>Учащиеся должны у</w:t>
      </w:r>
      <w:r w:rsidRPr="00B37C24">
        <w:rPr>
          <w:b/>
        </w:rPr>
        <w:t>меть:</w:t>
      </w:r>
    </w:p>
    <w:p w:rsidR="0056570C" w:rsidRDefault="0056570C" w:rsidP="008D3577">
      <w:pPr>
        <w:ind w:left="-567"/>
        <w:jc w:val="both"/>
      </w:pPr>
      <w:r w:rsidRPr="00B37C24">
        <w:t>- выполнять основные движения,</w:t>
      </w:r>
      <w:r>
        <w:t xml:space="preserve"> перемещения, упражнения по разделам программного материала;</w:t>
      </w:r>
    </w:p>
    <w:p w:rsidR="0056570C" w:rsidRDefault="0056570C" w:rsidP="008D3577">
      <w:pPr>
        <w:ind w:left="-567"/>
        <w:jc w:val="both"/>
      </w:pPr>
      <w:r>
        <w:t>- выполнять комплексы физических упражнений на развитие координации, гибкости, силы, скорости;</w:t>
      </w:r>
    </w:p>
    <w:p w:rsidR="0056570C" w:rsidRDefault="0056570C" w:rsidP="008D3577">
      <w:pPr>
        <w:ind w:left="-567"/>
        <w:jc w:val="both"/>
      </w:pPr>
      <w:r>
        <w:t>- взаимодействовать с одноклассниками в процессе занятий физической культурой.</w:t>
      </w:r>
    </w:p>
    <w:p w:rsidR="0056570C" w:rsidRPr="008D3577" w:rsidRDefault="0056570C" w:rsidP="008D3577">
      <w:pPr>
        <w:ind w:left="-567"/>
        <w:jc w:val="both"/>
      </w:pPr>
      <w:r>
        <w:t>По окончании начальной школы уча</w:t>
      </w:r>
      <w:bookmarkStart w:id="0" w:name="_GoBack"/>
      <w:bookmarkEnd w:id="0"/>
      <w:r>
        <w:t>щиеся должны показать уровень физической подготовленности не ниже  результатов, приведенных в разделе «Демонстрировать», что соответствует обязательному минимуму содержания образования.</w:t>
      </w:r>
    </w:p>
    <w:p w:rsidR="0056570C" w:rsidRDefault="0056570C" w:rsidP="008D3577">
      <w:pPr>
        <w:ind w:left="-567"/>
        <w:jc w:val="both"/>
      </w:pPr>
      <w:r>
        <w:rPr>
          <w:b/>
        </w:rPr>
        <w:t xml:space="preserve">Задачи </w:t>
      </w:r>
      <w:r>
        <w:t>физического воспитания учащихся 1-4 классов направлены:</w:t>
      </w:r>
    </w:p>
    <w:p w:rsidR="0056570C" w:rsidRDefault="0056570C" w:rsidP="008D3577">
      <w:pPr>
        <w:ind w:left="-567"/>
        <w:jc w:val="both"/>
      </w:pPr>
      <w:r>
        <w:t>- на укрепление здоровья учащихся, улучшение осанки, профилактику плоскостопия, содействие гармоническому развитию, выработку устойчивости, приспособленности организма к неблагоприятным условиям внешней среды;</w:t>
      </w:r>
    </w:p>
    <w:p w:rsidR="0056570C" w:rsidRDefault="0056570C" w:rsidP="008D3577">
      <w:pPr>
        <w:ind w:left="-567"/>
        <w:jc w:val="both"/>
      </w:pPr>
      <w:r>
        <w:t>- овладение школой движений;</w:t>
      </w:r>
    </w:p>
    <w:p w:rsidR="0056570C" w:rsidRDefault="0056570C" w:rsidP="008D3577">
      <w:pPr>
        <w:ind w:left="-567"/>
        <w:jc w:val="both"/>
      </w:pPr>
      <w:r>
        <w:t>- развитие координационных и кондиционных способностей;</w:t>
      </w:r>
    </w:p>
    <w:p w:rsidR="0056570C" w:rsidRDefault="0056570C" w:rsidP="008D3577">
      <w:pPr>
        <w:ind w:left="-567"/>
        <w:jc w:val="both"/>
      </w:pPr>
      <w:r>
        <w:t>- формирование знаний о личной гигиене, режиме дня, влиянии физических упражнений на состоянии здоровья, работоспособности и развитие двигательных способностей;</w:t>
      </w:r>
    </w:p>
    <w:p w:rsidR="0056570C" w:rsidRDefault="0056570C" w:rsidP="008D3577">
      <w:pPr>
        <w:ind w:left="-567"/>
        <w:jc w:val="both"/>
      </w:pPr>
      <w:r>
        <w:lastRenderedPageBreak/>
        <w:t>- выработку представлений об основных видах спорта;</w:t>
      </w:r>
    </w:p>
    <w:p w:rsidR="0056570C" w:rsidRDefault="0056570C" w:rsidP="008D3577">
      <w:pPr>
        <w:ind w:left="-567"/>
        <w:jc w:val="both"/>
      </w:pPr>
      <w:r>
        <w:t>- приобщение к самостоятельным занятиям физическими упражнениями, подвижными играми;</w:t>
      </w:r>
    </w:p>
    <w:p w:rsidR="0056570C" w:rsidRDefault="0056570C" w:rsidP="008D3577">
      <w:pPr>
        <w:ind w:left="-567"/>
        <w:jc w:val="both"/>
      </w:pPr>
      <w:r>
        <w:t>- воспитание дисциплинированности, доброжелательного отношения к одноклассникам, умения взаимодействовать с ними в процессе общения, занятий.</w:t>
      </w:r>
    </w:p>
    <w:p w:rsidR="001310C2" w:rsidRDefault="0056570C" w:rsidP="008D3577">
      <w:pPr>
        <w:ind w:left="-567"/>
        <w:jc w:val="both"/>
      </w:pPr>
      <w:r>
        <w:tab/>
      </w:r>
    </w:p>
    <w:sectPr w:rsidR="001310C2" w:rsidSect="0013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0C"/>
    <w:rsid w:val="001310C2"/>
    <w:rsid w:val="0056570C"/>
    <w:rsid w:val="006252B9"/>
    <w:rsid w:val="008D3577"/>
    <w:rsid w:val="00D035F2"/>
    <w:rsid w:val="00FA5738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dcterms:created xsi:type="dcterms:W3CDTF">2019-10-06T09:58:00Z</dcterms:created>
  <dcterms:modified xsi:type="dcterms:W3CDTF">2019-10-06T11:05:00Z</dcterms:modified>
</cp:coreProperties>
</file>